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72"/>
          <w:b/>
          <w:sz w:val="72"/>
          <w:b/>
          <w:szCs w:val="72"/>
          <w:rFonts w:ascii="Gabriola" w:hAnsi="Gabriola"/>
          <w:lang w:eastAsia="cs-CZ"/>
        </w:rPr>
      </w:pPr>
      <w:r>
        <w:rPr>
          <w:rFonts w:ascii="Gabriola" w:hAnsi="Gabriola"/>
          <w:b/>
          <w:sz w:val="72"/>
          <w:szCs w:val="72"/>
          <w:lang w:eastAsia="cs-CZ"/>
        </w:rPr>
        <w:t>Jízdárna Zámek Skalice</w:t>
        <w:drawing>
          <wp:anchor behindDoc="1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01240" cy="178752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margin">
              <wp:posOffset>6637020</wp:posOffset>
            </wp:positionH>
            <wp:positionV relativeFrom="paragraph">
              <wp:posOffset>0</wp:posOffset>
            </wp:positionV>
            <wp:extent cx="2682240" cy="1844675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jc w:val="center"/>
        <w:rPr>
          <w:sz w:val="72"/>
          <w:b/>
          <w:sz w:val="72"/>
          <w:b/>
          <w:szCs w:val="72"/>
          <w:rFonts w:ascii="Gabriola" w:hAnsi="Gabriola"/>
          <w:lang w:eastAsia="cs-CZ"/>
        </w:rPr>
      </w:pPr>
      <w:r>
        <w:rPr>
          <w:rFonts w:ascii="Gabriola" w:hAnsi="Gabriola"/>
          <w:b/>
          <w:sz w:val="72"/>
          <w:szCs w:val="72"/>
          <w:lang w:eastAsia="cs-CZ"/>
        </w:rPr>
        <w:t xml:space="preserve">Vás zve v sobotu </w:t>
      </w:r>
      <w:r/>
    </w:p>
    <w:p>
      <w:pPr>
        <w:pStyle w:val="Normal"/>
        <w:spacing w:lineRule="auto" w:line="240" w:before="0" w:after="0"/>
        <w:jc w:val="center"/>
        <w:rPr>
          <w:sz w:val="72"/>
          <w:b/>
          <w:sz w:val="72"/>
          <w:b/>
          <w:szCs w:val="72"/>
          <w:rFonts w:ascii="Gabriola" w:hAnsi="Gabriola"/>
          <w:lang w:eastAsia="cs-CZ"/>
        </w:rPr>
      </w:pPr>
      <w:r>
        <w:rPr>
          <w:rFonts w:ascii="Gabriola" w:hAnsi="Gabriola"/>
          <w:b/>
          <w:sz w:val="96"/>
          <w:szCs w:val="72"/>
          <w:lang w:eastAsia="cs-CZ"/>
        </w:rPr>
        <w:t xml:space="preserve">3. 12. 2016 </w:t>
      </w:r>
      <w:r>
        <w:rPr>
          <w:rFonts w:ascii="Gabriola" w:hAnsi="Gabriola"/>
          <w:b/>
          <w:sz w:val="72"/>
          <w:szCs w:val="72"/>
          <w:lang w:eastAsia="cs-CZ"/>
        </w:rPr>
        <w:t xml:space="preserve">na  </w:t>
      </w:r>
      <w:r/>
    </w:p>
    <w:p>
      <w:pPr>
        <w:pStyle w:val="Normal"/>
        <w:spacing w:lineRule="auto" w:line="240" w:before="0" w:after="0"/>
        <w:jc w:val="center"/>
        <w:rPr>
          <w:sz w:val="96"/>
          <w:sz w:val="96"/>
          <w:szCs w:val="96"/>
          <w:lang w:eastAsia="cs-CZ"/>
        </w:rPr>
      </w:pPr>
      <w:r>
        <w:rPr>
          <w:sz w:val="96"/>
          <w:szCs w:val="96"/>
          <w:lang w:eastAsia="cs-CZ"/>
        </w:rPr>
        <w:t>MIKULÁŠSKÝ DEN V BOHUMILICÍCH</w:t>
      </w:r>
      <w:r/>
    </w:p>
    <w:p>
      <w:pPr>
        <w:pStyle w:val="Normal"/>
        <w:spacing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  <w:u w:val="single"/>
        </w:rPr>
        <w:t>Těšit se můžete na:</w:t>
      </w:r>
      <w:r>
        <w:rPr>
          <w:rFonts w:ascii="Gabriola" w:hAnsi="Gabriola"/>
          <w:sz w:val="36"/>
          <w:szCs w:val="36"/>
        </w:rPr>
        <w:t xml:space="preserve">    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>14:00-15:00 Možnost svezení dětí na koni                                                                                                                                                Akce probíhá za každého počasí v kryté jízdárně.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 xml:space="preserve">15:00 Sraz účastníků průvodu – areál Jízdárny                                                                                                                                      Po celou dobu akce probíhají adventní trhy, na            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>15:10 Zahájení průvodu s čerty a anděly na koních                                                                                                                                 kterých si budete moci zakoupit věnce, svícny, šperky ,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 xml:space="preserve">15:45 Čtverylka na koních - venkovní jízdárna                                                                                                                                        mléčné výrobky z Farmy z Vlčích jam a další …           </w:t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3695700</wp:posOffset>
            </wp:positionH>
            <wp:positionV relativeFrom="paragraph">
              <wp:posOffset>327660</wp:posOffset>
            </wp:positionV>
            <wp:extent cx="1703705" cy="172339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 xml:space="preserve">16:00 Zpívání koled s klarinety                                                                                                                                                                  Pro děti budou také připravené tvořivé dílničky.                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 xml:space="preserve">16:30 Vystoupení dětí z MŠ Bohumilice                                                                                                                     </w:t>
        <w:tab/>
        <w:tab/>
        <w:t xml:space="preserve">             Vstupné dobrovolné.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 xml:space="preserve">17:00 Ohnivá show Tekknical Hard Cirkus                                                                                                           </w:t>
        <w:tab/>
        <w:tab/>
        <w:t xml:space="preserve">             V celém areálu platí přísný zákaz kouření!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 xml:space="preserve">17:30 Mikulášská nadílka pro děti do 12 let                                                                                                                </w:t>
        <w:tab/>
        <w:tab/>
        <w:t xml:space="preserve">             Bližší informace o akci na </w:t>
      </w:r>
      <w:hyperlink r:id="rId5">
        <w:r>
          <w:rPr>
            <w:rStyle w:val="Internetovodkaz"/>
            <w:rFonts w:ascii="Gabriola" w:hAnsi="Gabriola"/>
            <w:sz w:val="28"/>
            <w:szCs w:val="28"/>
          </w:rPr>
          <w:t>www.zamekskalice.cz</w:t>
        </w:r>
      </w:hyperlink>
      <w:r>
        <w:rPr>
          <w:rFonts w:ascii="Gabriola" w:hAnsi="Gabriola"/>
          <w:sz w:val="28"/>
          <w:szCs w:val="28"/>
        </w:rPr>
        <w:t xml:space="preserve"> či FB</w:t>
      </w:r>
      <w:r/>
    </w:p>
    <w:p>
      <w:pPr>
        <w:pStyle w:val="Normal"/>
        <w:tabs>
          <w:tab w:val="left" w:pos="1350" w:leader="none"/>
        </w:tabs>
        <w:spacing w:before="0" w:after="0"/>
        <w:rPr>
          <w:sz w:val="28"/>
          <w:u w:val="single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  <w:u w:val="single"/>
        </w:rPr>
      </w:r>
      <w:r/>
    </w:p>
    <w:p>
      <w:pPr>
        <w:pStyle w:val="Normal"/>
        <w:jc w:val="center"/>
        <w:rPr>
          <w:sz w:val="36"/>
          <w:sz w:val="36"/>
          <w:szCs w:val="36"/>
          <w:rFonts w:ascii="Gabriola" w:hAnsi="Gabriola"/>
        </w:rPr>
      </w:pPr>
      <w:bookmarkStart w:id="0" w:name="_GoBack"/>
      <w:bookmarkStart w:id="1" w:name="_GoBack"/>
      <w:bookmarkEnd w:id="1"/>
      <w:r>
        <w:rPr>
          <w:rFonts w:ascii="Gabriola" w:hAnsi="Gabriola"/>
          <w:sz w:val="36"/>
          <w:szCs w:val="36"/>
        </w:rPr>
      </w:r>
      <w:r/>
    </w:p>
    <w:p>
      <w:pPr>
        <w:pStyle w:val="Normal"/>
        <w:jc w:val="center"/>
        <w:rPr/>
      </w:pPr>
      <w:r>
        <w:rPr/>
      </w:r>
      <w:r/>
    </w:p>
    <w:p>
      <w:pPr>
        <w:sectPr>
          <w:type w:val="continuous"/>
          <w:pgSz w:orient="landscape" w:w="16838" w:h="11906"/>
          <w:pgMar w:left="720" w:right="720" w:header="0" w:top="720" w:footer="0" w:bottom="720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briol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unhideWhenUsed/>
    <w:rsid w:val="00b97274"/>
    <w:rPr>
      <w:color w:val="0563C1" w:themeColor="hyperlink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www.zamekskalice.cz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4C48-F16B-47FF-A4AB-90543CA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2016-11-28T08:40:00Z</dcterms:created>
  <dc:creator>Zamek Skalice</dc:creator>
  <dc:language>cs-CZ</dc:language>
  <cp:lastModifiedBy>Zamek Skalice</cp:lastModifiedBy>
  <cp:lastPrinted>2016-11-28T10:35:49Z</cp:lastPrinted>
  <dcterms:modified xsi:type="dcterms:W3CDTF">2016-11-28T08:40:00Z</dcterms:modified>
  <cp:revision>3</cp:revision>
</cp:coreProperties>
</file>